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Cogent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7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9,043,903.00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9,043,903.00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9,043,903.00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660"/>
          </w:cols>
          <w:pgMar w:left="320" w:top="111" w:right="7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Comprised of shares of common stock held by Deerfield Partners, L.P.,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Deerfield Mgmt, L.P. is the general partner.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9,043,903.00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9,043,903.00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9,043,903.00</w:t>
      </w:r>
    </w:p>
    <w:p>
      <w:pPr>
        <w:sectPr>
          <w:pgSz w:w="11900" w:h="16838" w:orient="portrait"/>
          <w:cols w:equalWidth="0" w:num="1">
            <w:col w:w="10820"/>
          </w:cols>
          <w:pgMar w:left="320" w:top="111" w:right="75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Comprised of shares of common stock held by Deerfield Partners, L.P.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Deerfield Management Company, L.P. is the investment advisor.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760"/>
          </w:cols>
          <w:pgMar w:left="320" w:top="111" w:right="81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9,043,903.00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9,043,903.00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9,043,903.00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600"/>
          </w:cols>
          <w:pgMar w:left="320" w:top="111" w:right="8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760"/>
          </w:cols>
          <w:pgMar w:left="320" w:top="111" w:right="819" w:bottom="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760"/>
          </w:cols>
          <w:pgMar w:left="320" w:top="111" w:right="81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E. Flynn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000"/>
          </w:cols>
          <w:pgMar w:left="320" w:top="639" w:right="579" w:bottom="14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9,043,903.00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9,043,903.00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9,043,903.00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40"/>
          </w:cols>
          <w:pgMar w:left="320" w:top="639" w:right="579" w:bottom="14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Comprised of shares of common stock held by Deerfield Partners, L.P.</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Cogent Biosciences,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275 Wyman Street, 3rd Floor, Waltham, Massachusetts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James E. Flynn, Deerfield Mgmt, L.P., Deerfield Management Company, L.P. and Deerfield Partners, L.P.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James E. Flynn, Deerfield Mgmt, L.P., Deerfield Management Company, L.P. and Deerfield Partners, L.P., 345 Park Avenue South, 12th Floor, New York, NY 10010</w:t>
      </w:r>
    </w:p>
    <w:p>
      <w:pPr>
        <w:spacing w:after="0" w:line="17" w:lineRule="exact"/>
        <w:rPr>
          <w:rFonts w:ascii="Times New Roman" w:cs="Times New Roman" w:eastAsia="Times New Roman" w:hAnsi="Times New Roman"/>
          <w:sz w:val="39"/>
          <w:szCs w:val="39"/>
          <w:color w:val="auto"/>
          <w:vertAlign w:val="superscript"/>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00"/>
          </w:cols>
          <w:pgMar w:left="320" w:top="639" w:right="579" w:bottom="1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right="820"/>
        <w:spacing w:after="0" w:line="256" w:lineRule="auto"/>
        <w:rPr>
          <w:sz w:val="20"/>
          <w:szCs w:val="20"/>
          <w:color w:val="auto"/>
        </w:rPr>
      </w:pPr>
      <w:r>
        <w:rPr>
          <w:rFonts w:ascii="Times New Roman" w:cs="Times New Roman" w:eastAsia="Times New Roman" w:hAnsi="Times New Roman"/>
          <w:sz w:val="22"/>
          <w:szCs w:val="22"/>
          <w:color w:val="auto"/>
        </w:rPr>
        <w:t>Deerfield Mgmt, L.P., Deerfield Management Company, L.P. and Deerfield Partners, L.P. - Delaware limited partnerships; James E. Flynn - United States citizen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Deerfield Mgmt, L.P. - 9,043,903 shares Deerfield Management Company, L.P. - 9,043,903 shares Deerfield Partners, L.P. - 9,043,903 shares James E. Flynn - 9,043,903 shares</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33" w:lineRule="exact"/>
        <w:rPr>
          <w:sz w:val="20"/>
          <w:szCs w:val="20"/>
          <w:color w:val="auto"/>
        </w:rPr>
      </w:pPr>
    </w:p>
    <w:p>
      <w:pPr>
        <w:ind w:left="920" w:right="1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Deerfield Mgmt, L.P. - 5.29% Deerfield Management Company, L.P. - 5.29% Deerfield Partners, L.P. - 5.29% James E. Flynn - 5.29%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Reporting Persons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Deerfield Mgmt, L.P. - 9,043,903 Deerfield Management Company, L.P. - 9,043,903 Deerfield Partners, L.P. - 9,043,903 James E. Flynn - 9,043,903</w:t>
      </w:r>
    </w:p>
    <w:p>
      <w:pPr>
        <w:spacing w:after="0" w:line="239" w:lineRule="exact"/>
        <w:rPr>
          <w:sz w:val="20"/>
          <w:szCs w:val="20"/>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All Reporting Persons - 0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Deerfield Mgmt, L.P. - 9,043,903 Deerfield Management Company, L.P. - 9,043,903 Deerfield Partners, L.P. - 9,043,903 James E. Flynn - 9,043,903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a group has filed this schedule pursuant to §240.13d-1(b)(1)(ii)(J), so indicate under Item 3(j) and attach an exhibit</w:t>
      </w:r>
    </w:p>
    <w:p>
      <w:pPr>
        <w:sectPr>
          <w:pgSz w:w="11900" w:h="16838" w:orient="portrait"/>
          <w:cols w:equalWidth="0" w:num="2">
            <w:col w:w="620" w:space="300"/>
            <w:col w:w="10220"/>
          </w:cols>
          <w:pgMar w:left="360" w:top="112" w:right="399" w:bottom="0" w:gutter="0" w:footer="0" w:header="0"/>
          <w:type w:val="continuous"/>
        </w:sectPr>
      </w:pPr>
    </w:p>
    <w:bookmarkStart w:id="5" w:name="page6"/>
    <w:bookmarkEnd w:id="5"/>
    <w:p>
      <w:pPr>
        <w:ind w:left="920" w:right="20"/>
        <w:spacing w:after="0" w:line="259" w:lineRule="auto"/>
        <w:rPr>
          <w:sz w:val="20"/>
          <w:szCs w:val="20"/>
          <w:color w:val="auto"/>
        </w:rPr>
      </w:pPr>
      <w:r>
        <w:rPr>
          <w:rFonts w:ascii="Times New Roman" w:cs="Times New Roman" w:eastAsia="Times New Roman" w:hAnsi="Times New Roman"/>
          <w:sz w:val="22"/>
          <w:szCs w:val="22"/>
          <w:color w:val="auto"/>
        </w:rPr>
        <w:t>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B</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James E. Flynn</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Exhibit A. Joint Filing Agreement. Exhibit B. Item 8 Statement. Exhibit C. Power of Attorney (1). (1) Power of Attorney previously filed as Exhibit 24 to a Form 3 with regard to BiomX Inc. filed with the Securities and Exchange Commission on March 19, 2024 by Deerfield Private Design Fund V, L.P., Deerfield Healthcare Innovations Fund II, L.P., Deerfield Mgmt V, L.P., Deerfield Mgmt HIF II, L.P., Deerfield Management Company, L.P. and James E. Flynn.</w:t>
      </w:r>
    </w:p>
    <w:p>
      <w:pPr>
        <w:sectPr>
          <w:pgSz w:w="11900" w:h="16838" w:orient="portrait"/>
          <w:cols w:equalWidth="0" w:num="1">
            <w:col w:w="11140"/>
          </w:cols>
          <w:pgMar w:left="360" w:top="11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Cogent Biosciences, Inc. shall be filed on behalf of the undersigned.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UGP,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UGP,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UGP,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ectPr>
          <w:pgSz w:w="11900" w:h="16838" w:orient="portrait"/>
          <w:cols w:equalWidth="0" w:num="1">
            <w:col w:w="10880"/>
          </w:cols>
          <w:pgMar w:left="320" w:top="364" w:right="699" w:bottom="1440" w:gutter="0" w:footer="0" w:header="0"/>
        </w:sectPr>
      </w:pPr>
    </w:p>
    <w:bookmarkStart w:id="7" w:name="page8"/>
    <w:bookmarkEnd w:id="7"/>
    <w:p>
      <w:pPr>
        <w:jc w:val="center"/>
        <w:ind w:right="-2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2026-05-14T17:22:19Z</dcterms:created>
  <dcterms:modified xsi:type="dcterms:W3CDTF">2026-05-14T17:22:19Z</dcterms:modified>
</cp:coreProperties>
</file>